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5AB46F" w14:textId="77777777" w:rsidR="00082227" w:rsidRPr="00082227" w:rsidRDefault="00082227" w:rsidP="00082227">
      <w:pPr>
        <w:rPr>
          <w:rFonts w:ascii="Cambria Math" w:hAnsi="Cambria Math" w:cs="Cambria Math"/>
        </w:rPr>
      </w:pPr>
      <w:r w:rsidRPr="00082227">
        <w:rPr>
          <w:rFonts w:ascii="Cambria Math" w:hAnsi="Cambria Math" w:cs="Cambria Math"/>
        </w:rPr>
        <w:t xml:space="preserve">k LCD a </w:t>
      </w:r>
      <w:proofErr w:type="spellStart"/>
      <w:r w:rsidRPr="00082227">
        <w:rPr>
          <w:rFonts w:ascii="Cambria Math" w:hAnsi="Cambria Math" w:cs="Cambria Math"/>
        </w:rPr>
        <w:t>plazmovým</w:t>
      </w:r>
      <w:proofErr w:type="spellEnd"/>
      <w:r w:rsidRPr="00082227">
        <w:rPr>
          <w:rFonts w:ascii="Cambria Math" w:hAnsi="Cambria Math" w:cs="Cambria Math"/>
        </w:rPr>
        <w:t xml:space="preserve"> TV, </w:t>
      </w:r>
      <w:proofErr w:type="spellStart"/>
      <w:r w:rsidRPr="00082227">
        <w:rPr>
          <w:rFonts w:ascii="Cambria Math" w:hAnsi="Cambria Math" w:cs="Cambria Math"/>
        </w:rPr>
        <w:t>reproduktorom</w:t>
      </w:r>
      <w:proofErr w:type="spellEnd"/>
    </w:p>
    <w:p w14:paraId="04C8FFF0" w14:textId="77777777" w:rsidR="00082227" w:rsidRPr="00082227" w:rsidRDefault="00082227" w:rsidP="00082227">
      <w:pPr>
        <w:rPr>
          <w:rFonts w:ascii="Cambria Math" w:hAnsi="Cambria Math" w:cs="Cambria Math"/>
        </w:rPr>
      </w:pPr>
      <w:proofErr w:type="spellStart"/>
      <w:r w:rsidRPr="00082227">
        <w:rPr>
          <w:rFonts w:ascii="Cambria Math" w:hAnsi="Cambria Math" w:cs="Cambria Math"/>
        </w:rPr>
        <w:t>nosnosť</w:t>
      </w:r>
      <w:proofErr w:type="spellEnd"/>
      <w:r w:rsidRPr="00082227">
        <w:rPr>
          <w:rFonts w:ascii="Cambria Math" w:hAnsi="Cambria Math" w:cs="Cambria Math"/>
        </w:rPr>
        <w:t>: 15 kg</w:t>
      </w:r>
    </w:p>
    <w:p w14:paraId="2E0F462C" w14:textId="77777777" w:rsidR="00082227" w:rsidRPr="00082227" w:rsidRDefault="00082227" w:rsidP="00082227">
      <w:pPr>
        <w:rPr>
          <w:rFonts w:ascii="Cambria Math" w:hAnsi="Cambria Math" w:cs="Cambria Math"/>
        </w:rPr>
      </w:pPr>
      <w:r w:rsidRPr="00082227">
        <w:rPr>
          <w:rFonts w:ascii="Cambria Math" w:hAnsi="Cambria Math" w:cs="Cambria Math"/>
        </w:rPr>
        <w:t xml:space="preserve">v 3 </w:t>
      </w:r>
      <w:proofErr w:type="spellStart"/>
      <w:r w:rsidRPr="00082227">
        <w:rPr>
          <w:rFonts w:ascii="Cambria Math" w:hAnsi="Cambria Math" w:cs="Cambria Math"/>
        </w:rPr>
        <w:t>bodoch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otáčateľné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rameno</w:t>
      </w:r>
      <w:proofErr w:type="spellEnd"/>
    </w:p>
    <w:p w14:paraId="1B03D15D" w14:textId="77777777" w:rsidR="00082227" w:rsidRPr="00082227" w:rsidRDefault="00082227" w:rsidP="00082227">
      <w:pPr>
        <w:rPr>
          <w:rFonts w:ascii="Cambria Math" w:hAnsi="Cambria Math" w:cs="Cambria Math"/>
        </w:rPr>
      </w:pPr>
      <w:proofErr w:type="spellStart"/>
      <w:r w:rsidRPr="00082227">
        <w:rPr>
          <w:rFonts w:ascii="Cambria Math" w:hAnsi="Cambria Math" w:cs="Cambria Math"/>
        </w:rPr>
        <w:t>sklopiteľný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podstavec</w:t>
      </w:r>
      <w:proofErr w:type="spellEnd"/>
    </w:p>
    <w:p w14:paraId="7C83AC48" w14:textId="77777777" w:rsidR="00082227" w:rsidRPr="00082227" w:rsidRDefault="00082227" w:rsidP="00082227">
      <w:pPr>
        <w:rPr>
          <w:rFonts w:ascii="Cambria Math" w:hAnsi="Cambria Math" w:cs="Cambria Math"/>
        </w:rPr>
      </w:pPr>
      <w:proofErr w:type="spellStart"/>
      <w:r w:rsidRPr="00082227">
        <w:rPr>
          <w:rFonts w:ascii="Cambria Math" w:hAnsi="Cambria Math" w:cs="Cambria Math"/>
        </w:rPr>
        <w:t>nastaviteľný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zorný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uhol</w:t>
      </w:r>
      <w:proofErr w:type="spellEnd"/>
    </w:p>
    <w:p w14:paraId="62753BA4" w14:textId="77777777" w:rsidR="00082227" w:rsidRPr="00082227" w:rsidRDefault="00082227" w:rsidP="00082227">
      <w:pPr>
        <w:rPr>
          <w:rFonts w:ascii="Cambria Math" w:hAnsi="Cambria Math" w:cs="Cambria Math"/>
        </w:rPr>
      </w:pPr>
      <w:proofErr w:type="spellStart"/>
      <w:r w:rsidRPr="00082227">
        <w:rPr>
          <w:rFonts w:ascii="Cambria Math" w:hAnsi="Cambria Math" w:cs="Cambria Math"/>
        </w:rPr>
        <w:t>hliníková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konštrukcia</w:t>
      </w:r>
      <w:proofErr w:type="spellEnd"/>
    </w:p>
    <w:p w14:paraId="467DFB96" w14:textId="77777777" w:rsidR="00082227" w:rsidRPr="00082227" w:rsidRDefault="00082227" w:rsidP="00082227">
      <w:pPr>
        <w:rPr>
          <w:rFonts w:ascii="Cambria Math" w:hAnsi="Cambria Math" w:cs="Cambria Math"/>
        </w:rPr>
      </w:pPr>
      <w:proofErr w:type="spellStart"/>
      <w:r w:rsidRPr="00082227">
        <w:rPr>
          <w:rFonts w:ascii="Cambria Math" w:hAnsi="Cambria Math" w:cs="Cambria Math"/>
        </w:rPr>
        <w:t>montážne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príslušenstvo</w:t>
      </w:r>
      <w:proofErr w:type="spellEnd"/>
    </w:p>
    <w:p w14:paraId="6A2990BE" w14:textId="77777777" w:rsidR="00082227" w:rsidRPr="00082227" w:rsidRDefault="00082227" w:rsidP="00082227">
      <w:pPr>
        <w:rPr>
          <w:rFonts w:ascii="Cambria Math" w:hAnsi="Cambria Math" w:cs="Cambria Math"/>
        </w:rPr>
      </w:pPr>
      <w:proofErr w:type="spellStart"/>
      <w:r w:rsidRPr="00082227">
        <w:rPr>
          <w:rFonts w:ascii="Cambria Math" w:hAnsi="Cambria Math" w:cs="Cambria Math"/>
        </w:rPr>
        <w:t>prevedenie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podstavca</w:t>
      </w:r>
      <w:proofErr w:type="spellEnd"/>
      <w:r w:rsidRPr="00082227">
        <w:rPr>
          <w:rFonts w:ascii="Cambria Math" w:hAnsi="Cambria Math" w:cs="Cambria Math"/>
        </w:rPr>
        <w:t xml:space="preserve"> </w:t>
      </w:r>
      <w:proofErr w:type="spellStart"/>
      <w:r w:rsidRPr="00082227">
        <w:rPr>
          <w:rFonts w:ascii="Cambria Math" w:hAnsi="Cambria Math" w:cs="Cambria Math"/>
        </w:rPr>
        <w:t>podľa</w:t>
      </w:r>
      <w:proofErr w:type="spellEnd"/>
      <w:r w:rsidRPr="00082227">
        <w:rPr>
          <w:rFonts w:ascii="Cambria Math" w:hAnsi="Cambria Math" w:cs="Cambria Math"/>
        </w:rPr>
        <w:t xml:space="preserve"> VESA </w:t>
      </w:r>
      <w:proofErr w:type="spellStart"/>
      <w:r w:rsidRPr="00082227">
        <w:rPr>
          <w:rFonts w:ascii="Cambria Math" w:hAnsi="Cambria Math" w:cs="Cambria Math"/>
        </w:rPr>
        <w:t>normy</w:t>
      </w:r>
      <w:proofErr w:type="spellEnd"/>
    </w:p>
    <w:p w14:paraId="37634C3E" w14:textId="57A2AE66" w:rsidR="00481B83" w:rsidRPr="00C34403" w:rsidRDefault="00082227" w:rsidP="00082227">
      <w:proofErr w:type="spellStart"/>
      <w:r w:rsidRPr="00082227">
        <w:rPr>
          <w:rFonts w:ascii="Cambria Math" w:hAnsi="Cambria Math" w:cs="Cambria Math"/>
        </w:rPr>
        <w:t>strieborná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2023-01-23T14:42:00Z</dcterms:created>
  <dcterms:modified xsi:type="dcterms:W3CDTF">2023-01-23T14:42:00Z</dcterms:modified>
</cp:coreProperties>
</file>